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236" w:rsidRDefault="00642268" w:rsidP="001F0236">
      <w:pPr>
        <w:ind w:right="-270"/>
        <w:jc w:val="center"/>
        <w:rPr>
          <w:b/>
          <w:sz w:val="36"/>
          <w:szCs w:val="28"/>
        </w:rPr>
      </w:pPr>
      <w:r w:rsidRPr="00BD41F0">
        <w:rPr>
          <w:b/>
          <w:noProof/>
          <w:sz w:val="36"/>
          <w:szCs w:val="28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1919568</wp:posOffset>
            </wp:positionH>
            <wp:positionV relativeFrom="paragraph">
              <wp:posOffset>233493</wp:posOffset>
            </wp:positionV>
            <wp:extent cx="1029820" cy="833718"/>
            <wp:effectExtent l="19050" t="0" r="0" b="0"/>
            <wp:wrapNone/>
            <wp:docPr id="119" name="Picture 5" descr="Mon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no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820" cy="833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236" w:rsidRDefault="001F0236" w:rsidP="001F0236">
      <w:pPr>
        <w:ind w:right="-270"/>
        <w:jc w:val="center"/>
        <w:rPr>
          <w:b/>
          <w:sz w:val="36"/>
          <w:szCs w:val="28"/>
        </w:rPr>
      </w:pPr>
    </w:p>
    <w:p w:rsidR="001F0236" w:rsidRDefault="001F0236" w:rsidP="001F0236">
      <w:pPr>
        <w:ind w:right="-270"/>
        <w:jc w:val="center"/>
        <w:rPr>
          <w:b/>
          <w:sz w:val="36"/>
          <w:szCs w:val="28"/>
        </w:rPr>
      </w:pPr>
    </w:p>
    <w:p w:rsidR="001F0236" w:rsidRDefault="001F0236" w:rsidP="001F0236">
      <w:pPr>
        <w:ind w:right="-270"/>
        <w:jc w:val="center"/>
        <w:rPr>
          <w:b/>
          <w:sz w:val="36"/>
          <w:szCs w:val="28"/>
        </w:rPr>
      </w:pPr>
    </w:p>
    <w:p w:rsidR="00642268" w:rsidRPr="001F0236" w:rsidRDefault="005F290C" w:rsidP="00F449EB">
      <w:pPr>
        <w:spacing w:before="120"/>
        <w:ind w:right="14"/>
        <w:jc w:val="center"/>
        <w:rPr>
          <w:b/>
          <w:sz w:val="36"/>
          <w:szCs w:val="28"/>
        </w:rPr>
      </w:pPr>
      <w:r w:rsidRPr="005F290C">
        <w:rPr>
          <w:b/>
          <w:noProof/>
          <w:sz w:val="40"/>
          <w:szCs w:val="28"/>
        </w:rPr>
        <w:pict>
          <v:rect id="Rectangle 33" o:spid="_x0000_s1027" style="position:absolute;left:0;text-align:left;margin-left:-246.25pt;margin-top:-24.45pt;width:207.85pt;height:40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</w:pict>
      </w:r>
      <w:r w:rsidR="00642268" w:rsidRPr="00107145">
        <w:rPr>
          <w:b/>
          <w:sz w:val="32"/>
          <w:szCs w:val="28"/>
        </w:rPr>
        <w:t xml:space="preserve">Z. H. Sikder University of Science </w:t>
      </w:r>
      <w:r w:rsidR="00FA1302">
        <w:rPr>
          <w:b/>
          <w:sz w:val="32"/>
          <w:szCs w:val="28"/>
        </w:rPr>
        <w:t>and</w:t>
      </w:r>
      <w:r w:rsidR="00642268" w:rsidRPr="00107145">
        <w:rPr>
          <w:b/>
          <w:sz w:val="32"/>
          <w:szCs w:val="28"/>
        </w:rPr>
        <w:t xml:space="preserve"> Technology</w:t>
      </w:r>
    </w:p>
    <w:p w:rsidR="00642268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364836" w:rsidRPr="00BD41F0" w:rsidRDefault="00364836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642268" w:rsidRPr="00BD41F0" w:rsidRDefault="0010374A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  <w:t xml:space="preserve">: </w:t>
      </w:r>
      <w:r w:rsidR="00642268" w:rsidRPr="00BD41F0">
        <w:rPr>
          <w:b/>
        </w:rPr>
        <w:tab/>
      </w:r>
      <w:r w:rsidR="00642268" w:rsidRPr="001F0236">
        <w:rPr>
          <w:b/>
        </w:rPr>
        <w:t>Private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BD41F0"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2012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 xml:space="preserve">Registrar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Vill: Modhupur, Po: Kartikpur,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90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Ps: Bhedergonj, Dist: Shariatpur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01775217117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8115965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zhsust.campus@gmail.com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www.zhsust.edu.bd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1F0236">
      <w:pPr>
        <w:pStyle w:val="BodytextChar0"/>
        <w:shd w:val="clear" w:color="auto" w:fill="auto"/>
        <w:spacing w:before="0" w:after="0" w:line="240" w:lineRule="auto"/>
        <w:ind w:left="720" w:firstLine="0"/>
        <w:rPr>
          <w:rStyle w:val="BodytextCharChar"/>
          <w:rFonts w:ascii="Times New Roman" w:hAnsi="Times New Roman" w:cs="Times New Roman"/>
          <w:sz w:val="20"/>
          <w:szCs w:val="20"/>
        </w:rPr>
      </w:pP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>The Z. H. Sikder Univers</w:t>
      </w:r>
      <w:r w:rsidR="00B93E89">
        <w:rPr>
          <w:rStyle w:val="BodytextCharChar"/>
          <w:rFonts w:ascii="Times New Roman" w:hAnsi="Times New Roman" w:cs="Times New Roman"/>
          <w:sz w:val="20"/>
          <w:szCs w:val="20"/>
        </w:rPr>
        <w:t>ity of Science and Technology,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a privately </w:t>
      </w:r>
      <w:r w:rsidR="00B93E89">
        <w:rPr>
          <w:rStyle w:val="BodytextCharChar"/>
          <w:rFonts w:ascii="Times New Roman" w:hAnsi="Times New Roman" w:cs="Times New Roman"/>
          <w:sz w:val="20"/>
          <w:szCs w:val="20"/>
        </w:rPr>
        <w:t>owned co-education university,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is dedicated to advancing knowledge and educating students in science, technology</w:t>
      </w:r>
      <w:r w:rsidR="00EF35B7">
        <w:rPr>
          <w:rStyle w:val="BodytextCharChar"/>
          <w:rFonts w:ascii="Times New Roman" w:hAnsi="Times New Roman" w:cs="Times New Roman"/>
          <w:sz w:val="20"/>
          <w:szCs w:val="20"/>
        </w:rPr>
        <w:t>,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and other areas of scholarship that will best serve the nation and the world in the 21</w:t>
      </w:r>
      <w:r w:rsidRPr="001F0236">
        <w:rPr>
          <w:rStyle w:val="BodytextCharChar"/>
          <w:rFonts w:ascii="Times New Roman" w:hAnsi="Times New Roman" w:cs="Times New Roman"/>
          <w:sz w:val="20"/>
          <w:szCs w:val="20"/>
          <w:vertAlign w:val="superscript"/>
        </w:rPr>
        <w:t>st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century. The University </w:t>
      </w:r>
      <w:r w:rsidR="001F0236">
        <w:rPr>
          <w:rStyle w:val="BodytextCharChar"/>
          <w:rFonts w:ascii="Times New Roman" w:hAnsi="Times New Roman" w:cs="Times New Roman"/>
          <w:sz w:val="20"/>
          <w:szCs w:val="20"/>
        </w:rPr>
        <w:t>was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established in 2012 and planned to be organized in four faculties - Humanities and Social Sciences, Science</w:t>
      </w:r>
      <w:r w:rsidR="00EF35B7">
        <w:rPr>
          <w:rStyle w:val="BodytextCharChar"/>
          <w:rFonts w:ascii="Times New Roman" w:hAnsi="Times New Roman" w:cs="Times New Roman"/>
          <w:sz w:val="20"/>
          <w:szCs w:val="20"/>
        </w:rPr>
        <w:t>s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>, Business Studies</w:t>
      </w:r>
      <w:r w:rsidR="00EF35B7">
        <w:rPr>
          <w:rStyle w:val="BodytextCharChar"/>
          <w:rFonts w:ascii="Times New Roman" w:hAnsi="Times New Roman" w:cs="Times New Roman"/>
          <w:sz w:val="20"/>
          <w:szCs w:val="20"/>
        </w:rPr>
        <w:t>,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and Engineering </w:t>
      </w:r>
      <w:r w:rsidR="00FA1302">
        <w:rPr>
          <w:rStyle w:val="BodytextCharChar"/>
          <w:rFonts w:ascii="Times New Roman" w:hAnsi="Times New Roman" w:cs="Times New Roman"/>
          <w:sz w:val="20"/>
          <w:szCs w:val="20"/>
        </w:rPr>
        <w:t>and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Technology. This University is situated at Madhupur Village of Bhedergonj Upazila of Shariatpur district in Southern Bangladesh. It has been established with a mission to make adva</w:t>
      </w:r>
      <w:r w:rsidR="003C2194">
        <w:rPr>
          <w:rStyle w:val="BodytextCharChar"/>
          <w:rFonts w:ascii="Times New Roman" w:hAnsi="Times New Roman" w:cs="Times New Roman"/>
          <w:sz w:val="20"/>
          <w:szCs w:val="20"/>
        </w:rPr>
        <w:t>ncement and eradicate poverty in the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backward southern districts of Bangladesh. Higher education in the right institution can create leadership and entrepreneurship, generate ideas and innovation, empower and breed the stud</w:t>
      </w:r>
      <w:r w:rsidR="003C2194">
        <w:rPr>
          <w:rStyle w:val="BodytextCharChar"/>
          <w:rFonts w:ascii="Times New Roman" w:hAnsi="Times New Roman" w:cs="Times New Roman"/>
          <w:sz w:val="20"/>
          <w:szCs w:val="20"/>
        </w:rPr>
        <w:t>ents with confidence to face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real life challenges. With such a paradigm, the authority of the university envision</w:t>
      </w:r>
      <w:r w:rsidR="003C2194">
        <w:rPr>
          <w:rStyle w:val="BodytextCharChar"/>
          <w:rFonts w:ascii="Times New Roman" w:hAnsi="Times New Roman" w:cs="Times New Roman"/>
          <w:sz w:val="20"/>
          <w:szCs w:val="20"/>
        </w:rPr>
        <w:t>s a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community surrounding the University. They also believe that the researches in </w:t>
      </w:r>
      <w:r w:rsidR="00B93E89">
        <w:rPr>
          <w:rStyle w:val="BodytextCharChar"/>
          <w:rFonts w:ascii="Times New Roman" w:hAnsi="Times New Roman" w:cs="Times New Roman"/>
          <w:sz w:val="20"/>
          <w:szCs w:val="20"/>
        </w:rPr>
        <w:t>the University will serve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the country and the planet.</w:t>
      </w:r>
    </w:p>
    <w:p w:rsidR="00642268" w:rsidRPr="001F0236" w:rsidRDefault="00642268" w:rsidP="001F0236">
      <w:pPr>
        <w:pStyle w:val="BodytextChar0"/>
        <w:shd w:val="clear" w:color="auto" w:fill="auto"/>
        <w:spacing w:before="0" w:after="0" w:line="240" w:lineRule="auto"/>
        <w:ind w:left="720" w:firstLine="0"/>
        <w:rPr>
          <w:rFonts w:ascii="Times New Roman" w:hAnsi="Times New Roman" w:cs="Times New Roman"/>
          <w:sz w:val="18"/>
          <w:szCs w:val="20"/>
        </w:rPr>
      </w:pPr>
    </w:p>
    <w:p w:rsidR="00642268" w:rsidRPr="00BD41F0" w:rsidRDefault="00642268" w:rsidP="001F0236">
      <w:pPr>
        <w:pStyle w:val="BodytextChar0"/>
        <w:shd w:val="clear" w:color="auto" w:fill="auto"/>
        <w:spacing w:before="0" w:after="0" w:line="240" w:lineRule="auto"/>
        <w:ind w:left="720" w:firstLine="0"/>
        <w:rPr>
          <w:rStyle w:val="BodytextCharChar"/>
          <w:rFonts w:ascii="Times New Roman" w:hAnsi="Times New Roman" w:cs="Times New Roman"/>
          <w:sz w:val="20"/>
          <w:szCs w:val="20"/>
        </w:rPr>
      </w:pP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>The University is in a</w:t>
      </w:r>
      <w:r w:rsidR="00B93E89">
        <w:rPr>
          <w:rStyle w:val="BodytextCharChar"/>
          <w:rFonts w:ascii="Times New Roman" w:hAnsi="Times New Roman" w:cs="Times New Roman"/>
          <w:sz w:val="20"/>
          <w:szCs w:val="20"/>
        </w:rPr>
        <w:t xml:space="preserve"> serene and green environmenta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>mi</w:t>
      </w:r>
      <w:r w:rsidR="00B93E89">
        <w:rPr>
          <w:rStyle w:val="BodytextCharChar"/>
          <w:rFonts w:ascii="Times New Roman" w:hAnsi="Times New Roman" w:cs="Times New Roman"/>
          <w:sz w:val="20"/>
          <w:szCs w:val="20"/>
        </w:rPr>
        <w:t>dst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rich nature. Its unique architecture and infrastructural facilities have made it an exception over other private Universities with 6 acres of land and nearly 200,000 sft of floor space. The students here will devote </w:t>
      </w:r>
      <w:r w:rsidR="001F0236">
        <w:rPr>
          <w:rStyle w:val="BodytextCharChar"/>
          <w:rFonts w:ascii="Times New Roman" w:hAnsi="Times New Roman" w:cs="Times New Roman"/>
          <w:sz w:val="20"/>
          <w:szCs w:val="20"/>
        </w:rPr>
        <w:t xml:space="preserve">themselves 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>to study and research activities with full residential accommodation and all other modern learning resources such as library, internet connectivity with computer lab and other</w:t>
      </w:r>
      <w:r w:rsidR="001F0236">
        <w:rPr>
          <w:rStyle w:val="BodytextCharChar"/>
          <w:rFonts w:ascii="Times New Roman" w:hAnsi="Times New Roman" w:cs="Times New Roman"/>
          <w:sz w:val="20"/>
          <w:szCs w:val="20"/>
        </w:rPr>
        <w:t>s,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 xml:space="preserve"> etc. ZHSUST is an institution accredited 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lastRenderedPageBreak/>
        <w:t>by the University Grants Commission (UGC) and approved by the Ministry of Education, Government of the People</w:t>
      </w:r>
      <w:r w:rsidR="003C2194">
        <w:rPr>
          <w:rStyle w:val="BodytextCharChar"/>
          <w:rFonts w:ascii="Times New Roman" w:hAnsi="Times New Roman" w:cs="Times New Roman"/>
          <w:sz w:val="20"/>
          <w:szCs w:val="20"/>
        </w:rPr>
        <w:t>’</w:t>
      </w:r>
      <w:r w:rsidRPr="00BD41F0">
        <w:rPr>
          <w:rStyle w:val="BodytextCharChar"/>
          <w:rFonts w:ascii="Times New Roman" w:hAnsi="Times New Roman" w:cs="Times New Roman"/>
          <w:sz w:val="20"/>
          <w:szCs w:val="20"/>
        </w:rPr>
        <w:t>s Republic of Bangladesh.</w:t>
      </w:r>
    </w:p>
    <w:p w:rsidR="00642268" w:rsidRPr="00BD41F0" w:rsidRDefault="00642268" w:rsidP="00945FBB">
      <w:pPr>
        <w:ind w:left="720" w:hanging="72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ind w:left="720" w:hanging="720"/>
        <w:jc w:val="both"/>
        <w:rPr>
          <w:b/>
        </w:rPr>
      </w:pPr>
      <w:r w:rsidRPr="00BD41F0">
        <w:rPr>
          <w:b/>
        </w:rPr>
        <w:t>3.</w:t>
      </w:r>
      <w:r w:rsidRPr="00BD41F0">
        <w:rPr>
          <w:b/>
        </w:rPr>
        <w:tab/>
        <w:t>Act</w:t>
      </w:r>
    </w:p>
    <w:p w:rsidR="00642268" w:rsidRPr="00BD41F0" w:rsidRDefault="00642268" w:rsidP="00945FBB">
      <w:pPr>
        <w:ind w:left="720" w:hanging="720"/>
        <w:jc w:val="both"/>
        <w:rPr>
          <w:sz w:val="20"/>
          <w:szCs w:val="20"/>
        </w:rPr>
      </w:pPr>
    </w:p>
    <w:p w:rsidR="00642268" w:rsidRPr="00BD41F0" w:rsidRDefault="00642268" w:rsidP="00945FBB">
      <w:pPr>
        <w:ind w:left="720" w:hanging="720"/>
        <w:jc w:val="both"/>
        <w:rPr>
          <w:sz w:val="20"/>
          <w:szCs w:val="20"/>
          <w:lang w:bidi="bn-IN"/>
        </w:rPr>
      </w:pPr>
      <w:r w:rsidRPr="00BD41F0">
        <w:rPr>
          <w:sz w:val="20"/>
          <w:szCs w:val="20"/>
        </w:rPr>
        <w:tab/>
        <w:t>Private University Act 2010, (</w:t>
      </w:r>
      <w:r w:rsidRPr="00BD41F0">
        <w:rPr>
          <w:sz w:val="20"/>
          <w:szCs w:val="20"/>
          <w:lang w:bidi="bn-IN"/>
        </w:rPr>
        <w:t>Sections 7(1) and 7(2) of the Private University Act,</w:t>
      </w:r>
    </w:p>
    <w:p w:rsidR="00642268" w:rsidRPr="00BD41F0" w:rsidRDefault="00642268" w:rsidP="00945FBB">
      <w:pPr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  <w:lang w:bidi="bn-IN"/>
        </w:rPr>
        <w:t>2010 (Act No. 35 of 2010)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The following shall be the authorities of the University</w:t>
      </w:r>
    </w:p>
    <w:p w:rsidR="00642268" w:rsidRPr="00BD41F0" w:rsidRDefault="001F0236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Syndicate</w:t>
      </w:r>
    </w:p>
    <w:p w:rsidR="00642268" w:rsidRPr="00BD41F0" w:rsidRDefault="001F0236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Academic Council</w:t>
      </w:r>
    </w:p>
    <w:p w:rsidR="00642268" w:rsidRPr="00BD41F0" w:rsidRDefault="001F0236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Faculties</w:t>
      </w:r>
    </w:p>
    <w:p w:rsidR="00642268" w:rsidRPr="00BD41F0" w:rsidRDefault="00642268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Committee of Courses</w:t>
      </w:r>
    </w:p>
    <w:p w:rsidR="00642268" w:rsidRPr="00BD41F0" w:rsidRDefault="001F0236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Finance Committee</w:t>
      </w:r>
    </w:p>
    <w:p w:rsidR="00642268" w:rsidRPr="00BD41F0" w:rsidRDefault="00642268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Planning and Development Committee</w:t>
      </w:r>
    </w:p>
    <w:p w:rsidR="00642268" w:rsidRPr="00BD41F0" w:rsidRDefault="001F0236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Selection Boards</w:t>
      </w:r>
    </w:p>
    <w:p w:rsidR="00642268" w:rsidRPr="00BD41F0" w:rsidRDefault="00642268" w:rsidP="002E5790">
      <w:pPr>
        <w:pStyle w:val="ListParagraph"/>
        <w:numPr>
          <w:ilvl w:val="1"/>
          <w:numId w:val="12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Such other authorities as may be declared by the Statutes to b</w:t>
      </w:r>
      <w:r w:rsidR="001F0236">
        <w:rPr>
          <w:sz w:val="20"/>
          <w:szCs w:val="20"/>
        </w:rPr>
        <w:t>e authorities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</w:p>
    <w:p w:rsidR="00642268" w:rsidRPr="00BD41F0" w:rsidRDefault="00642268" w:rsidP="00945FBB">
      <w:pPr>
        <w:tabs>
          <w:tab w:val="left" w:pos="540"/>
        </w:tabs>
        <w:jc w:val="both"/>
      </w:pPr>
    </w:p>
    <w:p w:rsidR="00642268" w:rsidRPr="00BD41F0" w:rsidRDefault="001F0236" w:rsidP="00C4229E">
      <w:pPr>
        <w:tabs>
          <w:tab w:val="left" w:pos="540"/>
          <w:tab w:val="left" w:pos="3960"/>
          <w:tab w:val="left" w:pos="4320"/>
        </w:tabs>
        <w:spacing w:before="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B93E89">
        <w:rPr>
          <w:sz w:val="20"/>
          <w:szCs w:val="20"/>
        </w:rPr>
        <w:t xml:space="preserve">Chancellor </w:t>
      </w:r>
      <w:r w:rsidR="00B93E89"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C4229E">
      <w:pPr>
        <w:tabs>
          <w:tab w:val="left" w:pos="540"/>
          <w:tab w:val="left" w:pos="3960"/>
          <w:tab w:val="left" w:pos="4320"/>
        </w:tabs>
        <w:spacing w:before="40"/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C66110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The People</w:t>
      </w:r>
      <w:r w:rsidR="003C2194">
        <w:rPr>
          <w:sz w:val="20"/>
          <w:szCs w:val="20"/>
        </w:rPr>
        <w:t>’</w:t>
      </w:r>
      <w:r w:rsidR="001F0236">
        <w:rPr>
          <w:sz w:val="20"/>
          <w:szCs w:val="20"/>
        </w:rPr>
        <w:t>s Republic of Bangladesh</w:t>
      </w:r>
    </w:p>
    <w:p w:rsidR="00642268" w:rsidRPr="00BD41F0" w:rsidRDefault="001F0236" w:rsidP="00C4229E">
      <w:pPr>
        <w:tabs>
          <w:tab w:val="left" w:pos="540"/>
          <w:tab w:val="left" w:pos="3960"/>
          <w:tab w:val="left" w:pos="4320"/>
        </w:tabs>
        <w:spacing w:before="40"/>
        <w:rPr>
          <w:sz w:val="20"/>
          <w:szCs w:val="20"/>
        </w:rPr>
      </w:pPr>
      <w:r>
        <w:rPr>
          <w:sz w:val="20"/>
          <w:szCs w:val="20"/>
        </w:rPr>
        <w:tab/>
      </w:r>
      <w:r w:rsidR="0038395C"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Vice Chancellor </w:t>
      </w:r>
      <w:r w:rsidR="00642268" w:rsidRPr="00BD41F0">
        <w:rPr>
          <w:sz w:val="20"/>
          <w:szCs w:val="20"/>
        </w:rPr>
        <w:tab/>
        <w:t>:</w:t>
      </w:r>
      <w:r w:rsidR="00C66110">
        <w:rPr>
          <w:sz w:val="20"/>
          <w:szCs w:val="20"/>
        </w:rPr>
        <w:t xml:space="preserve"> </w:t>
      </w:r>
      <w:r w:rsidR="0038395C">
        <w:rPr>
          <w:sz w:val="20"/>
          <w:szCs w:val="20"/>
        </w:rPr>
        <w:t>Prof. Dr. Muhammad Mohiuddin</w:t>
      </w:r>
    </w:p>
    <w:p w:rsidR="00642268" w:rsidRPr="00BD41F0" w:rsidRDefault="001F0236" w:rsidP="00C4229E">
      <w:pPr>
        <w:tabs>
          <w:tab w:val="left" w:pos="540"/>
          <w:tab w:val="left" w:pos="3960"/>
          <w:tab w:val="left" w:pos="4320"/>
        </w:tabs>
        <w:spacing w:before="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38395C"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Treasurer </w:t>
      </w:r>
      <w:r w:rsidR="00642268" w:rsidRPr="00BD41F0">
        <w:rPr>
          <w:sz w:val="20"/>
          <w:szCs w:val="20"/>
        </w:rPr>
        <w:tab/>
        <w:t xml:space="preserve">: </w:t>
      </w:r>
      <w:r w:rsidR="0038395C">
        <w:rPr>
          <w:sz w:val="20"/>
          <w:szCs w:val="20"/>
        </w:rPr>
        <w:t>Dr. Nasim Haque Sikder</w:t>
      </w:r>
    </w:p>
    <w:p w:rsidR="00642268" w:rsidRPr="00BD41F0" w:rsidRDefault="001F0236" w:rsidP="00C4229E">
      <w:pPr>
        <w:tabs>
          <w:tab w:val="left" w:pos="540"/>
          <w:tab w:val="left" w:pos="3960"/>
          <w:tab w:val="left" w:pos="4320"/>
        </w:tabs>
        <w:spacing w:before="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Registrar </w:t>
      </w:r>
      <w:r w:rsidR="00642268" w:rsidRPr="00BD41F0">
        <w:rPr>
          <w:sz w:val="20"/>
          <w:szCs w:val="20"/>
        </w:rPr>
        <w:tab/>
        <w:t xml:space="preserve">: </w:t>
      </w:r>
      <w:r w:rsidR="003C2194">
        <w:rPr>
          <w:sz w:val="20"/>
          <w:szCs w:val="20"/>
        </w:rPr>
        <w:t xml:space="preserve">Mr. </w:t>
      </w:r>
      <w:r w:rsidR="00642268" w:rsidRPr="00BD41F0">
        <w:rPr>
          <w:sz w:val="20"/>
          <w:szCs w:val="20"/>
        </w:rPr>
        <w:t>Mamtazul Haque</w:t>
      </w:r>
    </w:p>
    <w:p w:rsidR="00642268" w:rsidRPr="00BD41F0" w:rsidRDefault="00C4229E" w:rsidP="00C4229E">
      <w:pPr>
        <w:tabs>
          <w:tab w:val="left" w:pos="3960"/>
        </w:tabs>
        <w:spacing w:before="40"/>
        <w:ind w:firstLine="540"/>
        <w:rPr>
          <w:b/>
          <w:bCs/>
          <w:sz w:val="20"/>
          <w:szCs w:val="20"/>
        </w:rPr>
      </w:pPr>
      <w:r>
        <w:rPr>
          <w:sz w:val="20"/>
          <w:szCs w:val="20"/>
        </w:rPr>
        <w:t>Proctor</w:t>
      </w:r>
      <w:r>
        <w:rPr>
          <w:sz w:val="20"/>
          <w:szCs w:val="20"/>
        </w:rPr>
        <w:tab/>
      </w:r>
      <w:r w:rsidR="003C2194">
        <w:rPr>
          <w:sz w:val="20"/>
          <w:szCs w:val="20"/>
        </w:rPr>
        <w:t>:</w:t>
      </w:r>
      <w:r w:rsidR="00C66110">
        <w:rPr>
          <w:sz w:val="20"/>
          <w:szCs w:val="20"/>
        </w:rPr>
        <w:t xml:space="preserve"> </w:t>
      </w:r>
      <w:r w:rsidR="003C2194">
        <w:rPr>
          <w:sz w:val="20"/>
          <w:szCs w:val="20"/>
        </w:rPr>
        <w:t xml:space="preserve">Mr. </w:t>
      </w:r>
      <w:r w:rsidR="00642268" w:rsidRPr="00BD41F0">
        <w:rPr>
          <w:bCs/>
          <w:sz w:val="20"/>
          <w:szCs w:val="20"/>
        </w:rPr>
        <w:t xml:space="preserve">Md. Anisul Islam Sajib </w:t>
      </w:r>
      <w:r w:rsidR="00642268" w:rsidRPr="00BD41F0">
        <w:rPr>
          <w:sz w:val="20"/>
          <w:szCs w:val="20"/>
        </w:rPr>
        <w:t>(In-charge)</w:t>
      </w:r>
    </w:p>
    <w:p w:rsidR="00642268" w:rsidRPr="00BD41F0" w:rsidRDefault="001F0236" w:rsidP="00C4229E">
      <w:pPr>
        <w:tabs>
          <w:tab w:val="left" w:pos="540"/>
          <w:tab w:val="left" w:pos="3960"/>
          <w:tab w:val="left" w:pos="4320"/>
        </w:tabs>
        <w:spacing w:before="40"/>
        <w:jc w:val="both"/>
        <w:rPr>
          <w:w w:val="98"/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Librarian </w:t>
      </w:r>
      <w:r w:rsidR="00642268" w:rsidRPr="00BD41F0">
        <w:rPr>
          <w:sz w:val="20"/>
          <w:szCs w:val="20"/>
        </w:rPr>
        <w:tab/>
        <w:t xml:space="preserve">: </w:t>
      </w:r>
      <w:r w:rsidR="003C2194">
        <w:rPr>
          <w:sz w:val="20"/>
          <w:szCs w:val="20"/>
        </w:rPr>
        <w:t xml:space="preserve">Mr. </w:t>
      </w:r>
      <w:r w:rsidR="00642268" w:rsidRPr="00BD41F0">
        <w:rPr>
          <w:sz w:val="20"/>
          <w:szCs w:val="20"/>
        </w:rPr>
        <w:t>Md. Shakil Ahmed (In-charge)</w:t>
      </w:r>
    </w:p>
    <w:p w:rsidR="00642268" w:rsidRPr="00BD41F0" w:rsidRDefault="001F0236" w:rsidP="00C4229E">
      <w:pPr>
        <w:tabs>
          <w:tab w:val="left" w:pos="540"/>
          <w:tab w:val="left" w:pos="3960"/>
          <w:tab w:val="left" w:pos="4320"/>
        </w:tabs>
        <w:spacing w:before="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Controller of Examinations</w:t>
      </w:r>
      <w:r w:rsidR="00642268" w:rsidRPr="00BD41F0">
        <w:rPr>
          <w:sz w:val="20"/>
          <w:szCs w:val="20"/>
        </w:rPr>
        <w:tab/>
        <w:t xml:space="preserve">: </w:t>
      </w:r>
      <w:r w:rsidR="003C2194">
        <w:rPr>
          <w:sz w:val="20"/>
          <w:szCs w:val="20"/>
        </w:rPr>
        <w:t xml:space="preserve">Mr. </w:t>
      </w:r>
      <w:r w:rsidR="00642268" w:rsidRPr="00BD41F0">
        <w:rPr>
          <w:bCs/>
          <w:sz w:val="20"/>
          <w:szCs w:val="20"/>
        </w:rPr>
        <w:t>Md. Abu Hares</w:t>
      </w:r>
      <w:r w:rsidR="00642268" w:rsidRPr="00BD41F0">
        <w:rPr>
          <w:sz w:val="20"/>
          <w:szCs w:val="20"/>
        </w:rPr>
        <w:t xml:space="preserve"> (In-charge)</w:t>
      </w:r>
      <w:r w:rsidR="00642268" w:rsidRPr="00BD41F0">
        <w:rPr>
          <w:sz w:val="20"/>
          <w:szCs w:val="20"/>
        </w:rPr>
        <w:tab/>
      </w:r>
    </w:p>
    <w:p w:rsidR="00642268" w:rsidRPr="00BD41F0" w:rsidRDefault="001F0236" w:rsidP="00C4229E">
      <w:pPr>
        <w:tabs>
          <w:tab w:val="left" w:pos="540"/>
          <w:tab w:val="left" w:pos="3960"/>
          <w:tab w:val="left" w:pos="4320"/>
        </w:tabs>
        <w:spacing w:before="40"/>
        <w:rPr>
          <w:sz w:val="20"/>
          <w:szCs w:val="20"/>
        </w:rPr>
      </w:pPr>
      <w:r>
        <w:rPr>
          <w:sz w:val="20"/>
          <w:szCs w:val="20"/>
        </w:rPr>
        <w:tab/>
      </w:r>
      <w:r w:rsidR="003C2194">
        <w:rPr>
          <w:sz w:val="20"/>
          <w:szCs w:val="20"/>
        </w:rPr>
        <w:t>Director of Accounts</w:t>
      </w:r>
      <w:r w:rsidR="003C2194">
        <w:rPr>
          <w:sz w:val="20"/>
          <w:szCs w:val="20"/>
        </w:rPr>
        <w:tab/>
        <w:t>:</w:t>
      </w:r>
      <w:r w:rsidR="00C4229E">
        <w:rPr>
          <w:sz w:val="20"/>
          <w:szCs w:val="20"/>
        </w:rPr>
        <w:t xml:space="preserve"> </w:t>
      </w:r>
      <w:r w:rsidR="003C2194">
        <w:rPr>
          <w:sz w:val="20"/>
          <w:szCs w:val="20"/>
        </w:rPr>
        <w:t xml:space="preserve">Mr. </w:t>
      </w:r>
      <w:r w:rsidR="00642268" w:rsidRPr="00BD41F0">
        <w:rPr>
          <w:sz w:val="20"/>
          <w:szCs w:val="20"/>
        </w:rPr>
        <w:t>Uttam Kumar Bhoumik (In-charge)</w:t>
      </w:r>
    </w:p>
    <w:p w:rsidR="00642268" w:rsidRPr="001F0236" w:rsidRDefault="001F0236" w:rsidP="00C4229E">
      <w:pPr>
        <w:tabs>
          <w:tab w:val="left" w:pos="540"/>
          <w:tab w:val="left" w:pos="3960"/>
          <w:tab w:val="left" w:pos="4320"/>
        </w:tabs>
        <w:spacing w:before="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Director of</w:t>
      </w:r>
      <w:r w:rsidR="00C4229E">
        <w:rPr>
          <w:sz w:val="20"/>
          <w:szCs w:val="20"/>
        </w:rPr>
        <w:t xml:space="preserve"> </w:t>
      </w:r>
      <w:r w:rsidR="00642268" w:rsidRPr="00BD41F0">
        <w:rPr>
          <w:sz w:val="20"/>
          <w:szCs w:val="20"/>
        </w:rPr>
        <w:t>Public Relations Office</w:t>
      </w:r>
      <w:r w:rsidR="00642268" w:rsidRPr="00BD41F0">
        <w:rPr>
          <w:sz w:val="20"/>
          <w:szCs w:val="20"/>
        </w:rPr>
        <w:tab/>
        <w:t xml:space="preserve">: </w:t>
      </w:r>
      <w:r w:rsidR="003C2194">
        <w:rPr>
          <w:sz w:val="20"/>
          <w:szCs w:val="20"/>
        </w:rPr>
        <w:t xml:space="preserve">Mr. </w:t>
      </w:r>
      <w:r>
        <w:rPr>
          <w:sz w:val="20"/>
          <w:szCs w:val="20"/>
        </w:rPr>
        <w:t>Md. Hamidur Rahman (In-charge)</w:t>
      </w:r>
      <w:r>
        <w:rPr>
          <w:sz w:val="20"/>
          <w:szCs w:val="20"/>
        </w:rPr>
        <w:tab/>
      </w:r>
    </w:p>
    <w:p w:rsidR="00C4229E" w:rsidRDefault="00C4229E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1F0236" w:rsidRDefault="00642268" w:rsidP="00945FBB">
      <w:pPr>
        <w:tabs>
          <w:tab w:val="left" w:pos="540"/>
        </w:tabs>
        <w:jc w:val="both"/>
        <w:rPr>
          <w:b/>
          <w:sz w:val="20"/>
        </w:rPr>
      </w:pPr>
      <w:r w:rsidRPr="00BD41F0">
        <w:rPr>
          <w:b/>
        </w:rPr>
        <w:tab/>
      </w:r>
    </w:p>
    <w:p w:rsidR="00642268" w:rsidRPr="00BD41F0" w:rsidRDefault="001F0236" w:rsidP="00945FBB">
      <w:pPr>
        <w:tabs>
          <w:tab w:val="left" w:pos="54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Total Number of the Faculties (04)</w:t>
      </w:r>
    </w:p>
    <w:p w:rsidR="00642268" w:rsidRPr="001F0236" w:rsidRDefault="00642268" w:rsidP="002E5790">
      <w:pPr>
        <w:pStyle w:val="ListParagraph"/>
        <w:numPr>
          <w:ilvl w:val="1"/>
          <w:numId w:val="408"/>
        </w:numPr>
        <w:tabs>
          <w:tab w:val="left" w:pos="540"/>
        </w:tabs>
        <w:jc w:val="both"/>
        <w:rPr>
          <w:sz w:val="20"/>
          <w:szCs w:val="20"/>
        </w:rPr>
      </w:pPr>
      <w:r w:rsidRPr="001F0236">
        <w:rPr>
          <w:sz w:val="20"/>
          <w:szCs w:val="20"/>
        </w:rPr>
        <w:t>Faculty of Humanities and Social Science</w:t>
      </w:r>
    </w:p>
    <w:p w:rsidR="00642268" w:rsidRPr="001F0236" w:rsidRDefault="00642268" w:rsidP="002E5790">
      <w:pPr>
        <w:pStyle w:val="ListParagraph"/>
        <w:numPr>
          <w:ilvl w:val="1"/>
          <w:numId w:val="408"/>
        </w:numPr>
        <w:tabs>
          <w:tab w:val="left" w:pos="540"/>
        </w:tabs>
        <w:jc w:val="both"/>
        <w:rPr>
          <w:sz w:val="20"/>
          <w:szCs w:val="20"/>
        </w:rPr>
      </w:pPr>
      <w:r w:rsidRPr="001F0236">
        <w:rPr>
          <w:sz w:val="20"/>
          <w:szCs w:val="20"/>
        </w:rPr>
        <w:t>Faculty of Business Studies</w:t>
      </w:r>
    </w:p>
    <w:p w:rsidR="00642268" w:rsidRPr="001F0236" w:rsidRDefault="00642268" w:rsidP="002E5790">
      <w:pPr>
        <w:pStyle w:val="ListParagraph"/>
        <w:numPr>
          <w:ilvl w:val="1"/>
          <w:numId w:val="408"/>
        </w:numPr>
        <w:tabs>
          <w:tab w:val="left" w:pos="540"/>
        </w:tabs>
        <w:jc w:val="both"/>
        <w:rPr>
          <w:sz w:val="20"/>
          <w:szCs w:val="20"/>
        </w:rPr>
      </w:pPr>
      <w:r w:rsidRPr="001F0236">
        <w:rPr>
          <w:sz w:val="20"/>
          <w:szCs w:val="20"/>
        </w:rPr>
        <w:t>Faculty of Science</w:t>
      </w:r>
    </w:p>
    <w:p w:rsidR="00642268" w:rsidRPr="001F0236" w:rsidRDefault="00642268" w:rsidP="002E5790">
      <w:pPr>
        <w:pStyle w:val="ListParagraph"/>
        <w:numPr>
          <w:ilvl w:val="1"/>
          <w:numId w:val="408"/>
        </w:numPr>
        <w:tabs>
          <w:tab w:val="left" w:pos="540"/>
        </w:tabs>
        <w:jc w:val="both"/>
        <w:rPr>
          <w:sz w:val="20"/>
          <w:szCs w:val="20"/>
        </w:rPr>
      </w:pPr>
      <w:r w:rsidRPr="001F0236">
        <w:rPr>
          <w:sz w:val="20"/>
          <w:szCs w:val="20"/>
        </w:rPr>
        <w:t xml:space="preserve">Faculty of Engineering </w:t>
      </w:r>
      <w:r w:rsidR="00FA1302" w:rsidRPr="001F0236">
        <w:rPr>
          <w:sz w:val="20"/>
          <w:szCs w:val="20"/>
        </w:rPr>
        <w:t>and</w:t>
      </w:r>
      <w:r w:rsidRPr="001F0236">
        <w:rPr>
          <w:sz w:val="20"/>
          <w:szCs w:val="20"/>
        </w:rPr>
        <w:t xml:space="preserve"> Technology</w:t>
      </w:r>
    </w:p>
    <w:p w:rsidR="001F0236" w:rsidRPr="00BD41F0" w:rsidRDefault="001F0236" w:rsidP="00945FBB">
      <w:pPr>
        <w:tabs>
          <w:tab w:val="left" w:pos="540"/>
        </w:tabs>
        <w:rPr>
          <w:b/>
          <w:sz w:val="20"/>
          <w:szCs w:val="20"/>
        </w:rPr>
      </w:pPr>
    </w:p>
    <w:p w:rsidR="00617D57" w:rsidRDefault="00617D57" w:rsidP="001F0236">
      <w:pPr>
        <w:tabs>
          <w:tab w:val="left" w:pos="540"/>
        </w:tabs>
        <w:rPr>
          <w:b/>
        </w:rPr>
      </w:pPr>
    </w:p>
    <w:p w:rsidR="000A3DCB" w:rsidRDefault="001F0236" w:rsidP="001F0236">
      <w:pPr>
        <w:tabs>
          <w:tab w:val="left" w:pos="540"/>
        </w:tabs>
        <w:rPr>
          <w:b/>
        </w:rPr>
      </w:pPr>
      <w:r>
        <w:rPr>
          <w:b/>
        </w:rPr>
        <w:lastRenderedPageBreak/>
        <w:t xml:space="preserve">7.  </w:t>
      </w:r>
      <w:r w:rsidR="00086053">
        <w:rPr>
          <w:b/>
        </w:rPr>
        <w:t xml:space="preserve">    </w:t>
      </w:r>
      <w:r w:rsidR="00642268" w:rsidRPr="001F0236">
        <w:rPr>
          <w:b/>
        </w:rPr>
        <w:t>Academic Departments</w:t>
      </w:r>
    </w:p>
    <w:p w:rsidR="001F0236" w:rsidRDefault="001F0236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1F0236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Total Number of the Academic Departments (09):</w:t>
      </w:r>
    </w:p>
    <w:p w:rsidR="00642268" w:rsidRPr="00BD41F0" w:rsidRDefault="001F0236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a) Faculty of Humanities and Social Science (02):</w:t>
      </w:r>
    </w:p>
    <w:p w:rsidR="00642268" w:rsidRPr="00BD41F0" w:rsidRDefault="00642268" w:rsidP="001F0236">
      <w:pPr>
        <w:tabs>
          <w:tab w:val="left" w:pos="540"/>
        </w:tabs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Department of Law</w:t>
      </w:r>
    </w:p>
    <w:p w:rsidR="00642268" w:rsidRPr="00BD41F0" w:rsidRDefault="00642268" w:rsidP="001F0236">
      <w:pPr>
        <w:tabs>
          <w:tab w:val="left" w:pos="540"/>
        </w:tabs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Department of English</w:t>
      </w:r>
    </w:p>
    <w:p w:rsidR="00642268" w:rsidRPr="00BD41F0" w:rsidRDefault="00642268" w:rsidP="001F0236">
      <w:pPr>
        <w:tabs>
          <w:tab w:val="left" w:pos="540"/>
        </w:tabs>
        <w:ind w:left="54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b) Faculty of Business Studies (01)</w:t>
      </w:r>
    </w:p>
    <w:p w:rsidR="00642268" w:rsidRPr="00BD41F0" w:rsidRDefault="00642268" w:rsidP="001F0236">
      <w:pPr>
        <w:tabs>
          <w:tab w:val="left" w:pos="540"/>
        </w:tabs>
        <w:ind w:left="720"/>
        <w:rPr>
          <w:sz w:val="20"/>
          <w:szCs w:val="20"/>
        </w:rPr>
      </w:pPr>
      <w:r w:rsidRPr="00BD41F0">
        <w:rPr>
          <w:sz w:val="20"/>
          <w:szCs w:val="20"/>
        </w:rPr>
        <w:tab/>
        <w:t>- Department of Business Administration</w:t>
      </w:r>
    </w:p>
    <w:p w:rsidR="00642268" w:rsidRPr="00BD41F0" w:rsidRDefault="00642268" w:rsidP="001F0236">
      <w:pPr>
        <w:tabs>
          <w:tab w:val="left" w:pos="540"/>
        </w:tabs>
        <w:ind w:left="54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c) Faculty of Science (02):</w:t>
      </w:r>
    </w:p>
    <w:p w:rsidR="00642268" w:rsidRPr="00BD41F0" w:rsidRDefault="00642268" w:rsidP="001F0236">
      <w:pPr>
        <w:tabs>
          <w:tab w:val="left" w:pos="540"/>
        </w:tabs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Department of Environmental Science</w:t>
      </w:r>
    </w:p>
    <w:p w:rsidR="00642268" w:rsidRPr="00BD41F0" w:rsidRDefault="00642268" w:rsidP="001F0236">
      <w:pPr>
        <w:tabs>
          <w:tab w:val="left" w:pos="540"/>
        </w:tabs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Department of Public Health</w:t>
      </w:r>
    </w:p>
    <w:p w:rsidR="00642268" w:rsidRPr="00BD41F0" w:rsidRDefault="00642268" w:rsidP="001F0236">
      <w:pPr>
        <w:tabs>
          <w:tab w:val="left" w:pos="540"/>
        </w:tabs>
        <w:ind w:left="54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 xml:space="preserve">d) Faculty of Engineering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Technology (04):</w:t>
      </w:r>
    </w:p>
    <w:p w:rsidR="00642268" w:rsidRPr="00BD41F0" w:rsidRDefault="00642268" w:rsidP="001F0236">
      <w:pPr>
        <w:tabs>
          <w:tab w:val="left" w:pos="540"/>
        </w:tabs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Department of Civil Engineering</w:t>
      </w:r>
    </w:p>
    <w:p w:rsidR="00642268" w:rsidRPr="00BD41F0" w:rsidRDefault="00642268" w:rsidP="001F0236">
      <w:pPr>
        <w:tabs>
          <w:tab w:val="left" w:pos="540"/>
        </w:tabs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Department of Chemical Engineering</w:t>
      </w:r>
    </w:p>
    <w:p w:rsidR="00642268" w:rsidRPr="00BD41F0" w:rsidRDefault="00642268" w:rsidP="001F0236">
      <w:pPr>
        <w:tabs>
          <w:tab w:val="left" w:pos="540"/>
        </w:tabs>
        <w:ind w:left="1440"/>
        <w:rPr>
          <w:sz w:val="20"/>
          <w:szCs w:val="20"/>
        </w:rPr>
      </w:pPr>
      <w:r w:rsidRPr="00BD41F0">
        <w:rPr>
          <w:sz w:val="20"/>
          <w:szCs w:val="20"/>
        </w:rPr>
        <w:t xml:space="preserve">- Department of Electrical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Electronic Engineering</w:t>
      </w:r>
    </w:p>
    <w:p w:rsidR="00642268" w:rsidRPr="00BD41F0" w:rsidRDefault="00642268" w:rsidP="001F0236">
      <w:pPr>
        <w:tabs>
          <w:tab w:val="left" w:pos="540"/>
        </w:tabs>
        <w:ind w:left="1440"/>
        <w:rPr>
          <w:b/>
          <w:sz w:val="20"/>
          <w:szCs w:val="20"/>
        </w:rPr>
      </w:pPr>
      <w:r w:rsidRPr="00BD41F0">
        <w:rPr>
          <w:sz w:val="20"/>
          <w:szCs w:val="20"/>
        </w:rPr>
        <w:t xml:space="preserve">- Department of Computer Science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Engineering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B93E89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1F0236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1F0236" w:rsidP="00945FBB">
      <w:pPr>
        <w:tabs>
          <w:tab w:val="left" w:pos="540"/>
        </w:tabs>
        <w:ind w:left="540"/>
        <w:rPr>
          <w:sz w:val="20"/>
          <w:szCs w:val="20"/>
        </w:rPr>
      </w:pPr>
      <w:r>
        <w:rPr>
          <w:b/>
          <w:sz w:val="20"/>
          <w:szCs w:val="20"/>
        </w:rPr>
        <w:t xml:space="preserve">Honors: </w:t>
      </w:r>
      <w:r>
        <w:rPr>
          <w:sz w:val="20"/>
          <w:szCs w:val="20"/>
        </w:rPr>
        <w:t>LL</w:t>
      </w:r>
      <w:r w:rsidR="00642268" w:rsidRPr="00BD41F0">
        <w:rPr>
          <w:sz w:val="20"/>
          <w:szCs w:val="20"/>
        </w:rPr>
        <w:t>B</w:t>
      </w:r>
      <w:r>
        <w:rPr>
          <w:sz w:val="20"/>
          <w:szCs w:val="20"/>
        </w:rPr>
        <w:t xml:space="preserve"> (</w:t>
      </w:r>
      <w:r w:rsidR="00642268" w:rsidRPr="00BD41F0">
        <w:rPr>
          <w:sz w:val="20"/>
          <w:szCs w:val="20"/>
        </w:rPr>
        <w:t>Pass</w:t>
      </w:r>
      <w:r>
        <w:rPr>
          <w:sz w:val="20"/>
          <w:szCs w:val="20"/>
        </w:rPr>
        <w:t xml:space="preserve">) </w:t>
      </w:r>
      <w:r w:rsidR="00642268" w:rsidRPr="00BD41F0">
        <w:rPr>
          <w:sz w:val="20"/>
          <w:szCs w:val="20"/>
        </w:rPr>
        <w:t>/ LLB</w:t>
      </w:r>
      <w:r>
        <w:rPr>
          <w:sz w:val="20"/>
          <w:szCs w:val="20"/>
        </w:rPr>
        <w:t xml:space="preserve"> (</w:t>
      </w:r>
      <w:r w:rsidR="00642268" w:rsidRPr="00BD41F0">
        <w:rPr>
          <w:sz w:val="20"/>
          <w:szCs w:val="20"/>
        </w:rPr>
        <w:t>Hons</w:t>
      </w:r>
      <w:r>
        <w:rPr>
          <w:sz w:val="20"/>
          <w:szCs w:val="20"/>
        </w:rPr>
        <w:t xml:space="preserve">) </w:t>
      </w:r>
      <w:r w:rsidR="00642268" w:rsidRPr="00BD41F0">
        <w:rPr>
          <w:sz w:val="20"/>
          <w:szCs w:val="20"/>
        </w:rPr>
        <w:t>/ BA (Hons)/BBA/ES/CE/ChE/CSE/EEE</w:t>
      </w:r>
    </w:p>
    <w:p w:rsidR="00642268" w:rsidRPr="00BD41F0" w:rsidRDefault="00642268" w:rsidP="00945FBB">
      <w:pPr>
        <w:tabs>
          <w:tab w:val="left" w:pos="540"/>
        </w:tabs>
        <w:ind w:left="54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Masters</w:t>
      </w:r>
      <w:r w:rsidR="001F0236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>MBA/MPH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 xml:space="preserve">Residential Facilities for Students </w:t>
      </w:r>
    </w:p>
    <w:p w:rsidR="00642268" w:rsidRPr="001F0236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- </w:t>
      </w:r>
      <w:r w:rsidRPr="00BD41F0">
        <w:rPr>
          <w:sz w:val="20"/>
          <w:szCs w:val="20"/>
        </w:rPr>
        <w:tab/>
        <w:t>Monowara Sikder Male Hostel</w:t>
      </w:r>
    </w:p>
    <w:p w:rsidR="00642268" w:rsidRPr="00BD41F0" w:rsidRDefault="00642268" w:rsidP="00945FBB">
      <w:pPr>
        <w:tabs>
          <w:tab w:val="left" w:pos="54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- </w:t>
      </w:r>
      <w:r w:rsidRPr="00BD41F0">
        <w:rPr>
          <w:sz w:val="20"/>
          <w:szCs w:val="20"/>
        </w:rPr>
        <w:tab/>
        <w:t>Monowara Sikder Female Hostel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>Major Research Activities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</w:rPr>
        <w:tab/>
      </w:r>
    </w:p>
    <w:p w:rsidR="00642268" w:rsidRPr="006E25D3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E25D3" w:rsidP="00945FBB">
      <w:pPr>
        <w:tabs>
          <w:tab w:val="left" w:pos="540"/>
        </w:tabs>
        <w:ind w:left="540"/>
        <w:rPr>
          <w:sz w:val="20"/>
          <w:szCs w:val="20"/>
        </w:rPr>
      </w:pPr>
      <w:r>
        <w:rPr>
          <w:sz w:val="20"/>
          <w:szCs w:val="20"/>
        </w:rPr>
        <w:t>Total no</w:t>
      </w:r>
      <w:r w:rsidR="00642268" w:rsidRPr="00BD41F0">
        <w:rPr>
          <w:sz w:val="20"/>
          <w:szCs w:val="20"/>
        </w:rPr>
        <w:t xml:space="preserve">. of </w:t>
      </w:r>
      <w:r>
        <w:rPr>
          <w:sz w:val="20"/>
          <w:szCs w:val="20"/>
        </w:rPr>
        <w:t>b</w:t>
      </w:r>
      <w:r w:rsidR="00642268" w:rsidRPr="00BD41F0">
        <w:rPr>
          <w:sz w:val="20"/>
          <w:szCs w:val="20"/>
        </w:rPr>
        <w:t>ooks</w:t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ab/>
        <w:t>3,000</w:t>
      </w:r>
      <w:r w:rsidR="00642268" w:rsidRPr="00BD41F0">
        <w:rPr>
          <w:sz w:val="20"/>
          <w:szCs w:val="20"/>
        </w:rPr>
        <w:tab/>
      </w:r>
    </w:p>
    <w:p w:rsidR="00642268" w:rsidRPr="00BD41F0" w:rsidRDefault="006E25D3" w:rsidP="00945FBB">
      <w:pPr>
        <w:tabs>
          <w:tab w:val="left" w:pos="540"/>
        </w:tabs>
        <w:ind w:left="540"/>
        <w:rPr>
          <w:sz w:val="20"/>
          <w:szCs w:val="20"/>
        </w:rPr>
      </w:pPr>
      <w:r>
        <w:rPr>
          <w:sz w:val="20"/>
          <w:szCs w:val="20"/>
        </w:rPr>
        <w:t>Total n</w:t>
      </w:r>
      <w:r w:rsidR="00642268" w:rsidRPr="00BD41F0">
        <w:rPr>
          <w:sz w:val="20"/>
          <w:szCs w:val="20"/>
        </w:rPr>
        <w:t xml:space="preserve">o. of </w:t>
      </w:r>
      <w:r>
        <w:rPr>
          <w:sz w:val="20"/>
          <w:szCs w:val="20"/>
        </w:rPr>
        <w:t>j</w:t>
      </w:r>
      <w:r w:rsidR="00642268" w:rsidRPr="00BD41F0">
        <w:rPr>
          <w:sz w:val="20"/>
          <w:szCs w:val="20"/>
        </w:rPr>
        <w:t xml:space="preserve">ournals </w:t>
      </w:r>
      <w:r>
        <w:rPr>
          <w:sz w:val="20"/>
          <w:szCs w:val="20"/>
        </w:rPr>
        <w:t>t</w:t>
      </w:r>
      <w:r w:rsidR="00642268" w:rsidRPr="00BD41F0">
        <w:rPr>
          <w:sz w:val="20"/>
          <w:szCs w:val="20"/>
        </w:rPr>
        <w:t>itles</w:t>
      </w:r>
      <w:r w:rsidR="00642268" w:rsidRPr="00BD41F0"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ab/>
        <w:t>18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3C2194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Tri</w:t>
      </w:r>
      <w:r w:rsidR="00642268" w:rsidRPr="00BD41F0">
        <w:rPr>
          <w:sz w:val="20"/>
          <w:szCs w:val="20"/>
        </w:rPr>
        <w:t>mester</w:t>
      </w:r>
    </w:p>
    <w:p w:rsidR="00642268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E25D3" w:rsidRPr="00BD41F0" w:rsidRDefault="006E25D3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14. </w:t>
      </w:r>
      <w:r w:rsidRPr="00BD41F0">
        <w:rPr>
          <w:b/>
        </w:rPr>
        <w:tab/>
        <w:t xml:space="preserve">Annual Total Intake and Total Number of Students in 2015 </w:t>
      </w:r>
    </w:p>
    <w:p w:rsidR="00642268" w:rsidRPr="00BD41F0" w:rsidRDefault="00642268" w:rsidP="00945FBB">
      <w:pPr>
        <w:tabs>
          <w:tab w:val="left" w:pos="540"/>
        </w:tabs>
        <w:ind w:left="547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Annual Total Intake </w:t>
      </w:r>
      <w:r w:rsidR="00086053">
        <w:rPr>
          <w:sz w:val="20"/>
          <w:szCs w:val="20"/>
        </w:rPr>
        <w:tab/>
      </w:r>
      <w:r w:rsidR="00086053">
        <w:rPr>
          <w:sz w:val="20"/>
          <w:szCs w:val="20"/>
        </w:rPr>
        <w:tab/>
      </w:r>
      <w:r w:rsidR="00086053">
        <w:rPr>
          <w:sz w:val="20"/>
          <w:szCs w:val="20"/>
        </w:rPr>
        <w:tab/>
      </w:r>
      <w:r w:rsidR="00086053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>297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204 </w:t>
      </w: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93</w:t>
      </w:r>
    </w:p>
    <w:p w:rsidR="00642268" w:rsidRPr="00BD41F0" w:rsidRDefault="00086053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>
        <w:rPr>
          <w:sz w:val="20"/>
          <w:szCs w:val="20"/>
        </w:rPr>
        <w:t xml:space="preserve">Total Number of Students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>926</w:t>
      </w:r>
      <w:r w:rsidR="00642268"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609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317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 xml:space="preserve">Number of Teaching Staff </w:t>
      </w:r>
    </w:p>
    <w:p w:rsidR="00642268" w:rsidRPr="006E25D3" w:rsidRDefault="00642268" w:rsidP="00945FBB">
      <w:pPr>
        <w:tabs>
          <w:tab w:val="left" w:pos="540"/>
        </w:tabs>
        <w:rPr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6E25D3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 </w:t>
      </w:r>
      <w:r w:rsidR="00086053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 xml:space="preserve">57 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55</w:t>
      </w:r>
      <w:r w:rsidRPr="00BD41F0">
        <w:rPr>
          <w:sz w:val="20"/>
          <w:szCs w:val="20"/>
        </w:rPr>
        <w:tab/>
      </w:r>
    </w:p>
    <w:p w:rsidR="00642268" w:rsidRPr="00BD41F0" w:rsidRDefault="006E25D3" w:rsidP="006E25D3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>
        <w:rPr>
          <w:sz w:val="20"/>
          <w:szCs w:val="20"/>
        </w:rPr>
        <w:t>Part-time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2</w:t>
      </w:r>
      <w:r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 xml:space="preserve">Number of Non-Teaching Staff </w:t>
      </w:r>
    </w:p>
    <w:p w:rsidR="00642268" w:rsidRPr="006E25D3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Non-Teaching </w:t>
      </w:r>
      <w:r w:rsidR="00086053">
        <w:rPr>
          <w:sz w:val="20"/>
          <w:szCs w:val="20"/>
        </w:rPr>
        <w:t xml:space="preserve">Staff </w:t>
      </w:r>
      <w:r w:rsidR="00086053">
        <w:rPr>
          <w:sz w:val="20"/>
          <w:szCs w:val="20"/>
        </w:rPr>
        <w:tab/>
      </w:r>
      <w:r w:rsidR="00086053">
        <w:rPr>
          <w:sz w:val="20"/>
          <w:szCs w:val="20"/>
        </w:rPr>
        <w:tab/>
      </w:r>
      <w:r w:rsidR="00086053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 xml:space="preserve">47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Class (III)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Class (IV)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32</w:t>
      </w:r>
    </w:p>
    <w:p w:rsidR="00642268" w:rsidRPr="00086053" w:rsidRDefault="00642268" w:rsidP="00945FBB">
      <w:pPr>
        <w:tabs>
          <w:tab w:val="left" w:pos="540"/>
        </w:tabs>
        <w:ind w:left="540" w:hanging="540"/>
        <w:jc w:val="both"/>
        <w:rPr>
          <w:b/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B93E89">
        <w:rPr>
          <w:b/>
        </w:rPr>
        <w:t>Graduates</w:t>
      </w:r>
      <w:r w:rsidRPr="00BD41F0">
        <w:rPr>
          <w:b/>
        </w:rPr>
        <w:t xml:space="preserve"> in 2015</w:t>
      </w:r>
    </w:p>
    <w:p w:rsidR="00642268" w:rsidRPr="006E25D3" w:rsidRDefault="00642268" w:rsidP="00945FBB">
      <w:pPr>
        <w:tabs>
          <w:tab w:val="left" w:pos="540"/>
        </w:tabs>
        <w:ind w:left="540" w:hanging="540"/>
        <w:jc w:val="both"/>
        <w:rPr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Degree (Pass)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086053">
        <w:rPr>
          <w:sz w:val="20"/>
          <w:szCs w:val="20"/>
        </w:rPr>
        <w:tab/>
      </w:r>
      <w:r w:rsidRPr="00BD41F0">
        <w:rPr>
          <w:sz w:val="20"/>
          <w:szCs w:val="20"/>
        </w:rPr>
        <w:t>: 14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="006E25D3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086053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11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B93E89" w:rsidP="00945FBB">
      <w:pPr>
        <w:tabs>
          <w:tab w:val="left" w:pos="540"/>
        </w:tabs>
        <w:rPr>
          <w:b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</w:rPr>
        <w:tab/>
      </w:r>
    </w:p>
    <w:p w:rsidR="00642268" w:rsidRPr="006E25D3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3C2194">
      <w:pPr>
        <w:tabs>
          <w:tab w:val="left" w:pos="540"/>
          <w:tab w:val="left" w:pos="900"/>
        </w:tabs>
        <w:ind w:left="2880" w:hanging="23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- Orientation Program</w:t>
      </w:r>
      <w:r w:rsidRPr="00BD41F0">
        <w:rPr>
          <w:sz w:val="20"/>
          <w:szCs w:val="20"/>
        </w:rPr>
        <w:tab/>
        <w:t>: Every year</w:t>
      </w:r>
      <w:r w:rsidR="006E25D3">
        <w:rPr>
          <w:sz w:val="20"/>
          <w:szCs w:val="20"/>
        </w:rPr>
        <w:t xml:space="preserve"> an</w:t>
      </w:r>
      <w:r w:rsidRPr="00BD41F0">
        <w:rPr>
          <w:sz w:val="20"/>
          <w:szCs w:val="20"/>
        </w:rPr>
        <w:t xml:space="preserve"> Orientation Program is held for</w:t>
      </w:r>
      <w:r w:rsidR="00E17D62">
        <w:rPr>
          <w:sz w:val="20"/>
          <w:szCs w:val="20"/>
        </w:rPr>
        <w:t xml:space="preserve"> newly admitted first year hono</w:t>
      </w:r>
      <w:r w:rsidRPr="00BD41F0">
        <w:rPr>
          <w:sz w:val="20"/>
          <w:szCs w:val="20"/>
        </w:rPr>
        <w:t>rs</w:t>
      </w:r>
      <w:r w:rsidR="003C2194">
        <w:rPr>
          <w:sz w:val="20"/>
          <w:szCs w:val="20"/>
        </w:rPr>
        <w:t xml:space="preserve"> students. </w:t>
      </w:r>
      <w:r w:rsidR="006E25D3">
        <w:rPr>
          <w:sz w:val="20"/>
          <w:szCs w:val="20"/>
        </w:rPr>
        <w:t xml:space="preserve">The </w:t>
      </w:r>
      <w:r w:rsidR="0044131C">
        <w:rPr>
          <w:sz w:val="20"/>
          <w:szCs w:val="20"/>
        </w:rPr>
        <w:t>Hon’</w:t>
      </w:r>
      <w:r w:rsidR="00E17D62">
        <w:rPr>
          <w:sz w:val="20"/>
          <w:szCs w:val="20"/>
        </w:rPr>
        <w:t xml:space="preserve">ble Vice </w:t>
      </w:r>
      <w:r w:rsidRPr="00BD41F0">
        <w:rPr>
          <w:sz w:val="20"/>
          <w:szCs w:val="20"/>
        </w:rPr>
        <w:t>Chancell</w:t>
      </w:r>
      <w:r w:rsidR="003C2194">
        <w:rPr>
          <w:sz w:val="20"/>
          <w:szCs w:val="20"/>
        </w:rPr>
        <w:t>or, Deans of Faculties, Chairpersons and Student</w:t>
      </w:r>
    </w:p>
    <w:p w:rsidR="00642268" w:rsidRPr="00BD41F0" w:rsidRDefault="00642268" w:rsidP="00945FBB">
      <w:pPr>
        <w:tabs>
          <w:tab w:val="left" w:pos="540"/>
          <w:tab w:val="left" w:pos="900"/>
        </w:tabs>
        <w:ind w:left="2880" w:hanging="23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Advisor</w:t>
      </w:r>
      <w:r w:rsidR="003C2194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grace the occasion.</w:t>
      </w:r>
    </w:p>
    <w:p w:rsidR="00642268" w:rsidRPr="00BD41F0" w:rsidRDefault="00642268" w:rsidP="00945FBB">
      <w:pPr>
        <w:tabs>
          <w:tab w:val="left" w:pos="540"/>
          <w:tab w:val="left" w:pos="900"/>
        </w:tabs>
        <w:ind w:left="2880" w:hanging="23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- Student Welfare </w:t>
      </w:r>
      <w:r w:rsidRPr="00BD41F0">
        <w:rPr>
          <w:sz w:val="20"/>
          <w:szCs w:val="20"/>
        </w:rPr>
        <w:tab/>
        <w:t>: Counseling th</w:t>
      </w:r>
      <w:r w:rsidR="006E25D3">
        <w:rPr>
          <w:sz w:val="20"/>
          <w:szCs w:val="20"/>
        </w:rPr>
        <w:t>e students for di</w:t>
      </w:r>
      <w:r w:rsidR="003C2194">
        <w:rPr>
          <w:sz w:val="20"/>
          <w:szCs w:val="20"/>
        </w:rPr>
        <w:t>f</w:t>
      </w:r>
      <w:r w:rsidR="006E25D3">
        <w:rPr>
          <w:sz w:val="20"/>
          <w:szCs w:val="20"/>
        </w:rPr>
        <w:t>f</w:t>
      </w:r>
      <w:r w:rsidR="003C2194">
        <w:rPr>
          <w:sz w:val="20"/>
          <w:szCs w:val="20"/>
        </w:rPr>
        <w:t>erent purposes</w:t>
      </w:r>
    </w:p>
    <w:p w:rsidR="006E25D3" w:rsidRDefault="00642268" w:rsidP="00945FBB">
      <w:pPr>
        <w:tabs>
          <w:tab w:val="left" w:pos="540"/>
          <w:tab w:val="left" w:pos="9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- Transportation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Transport faciliti</w:t>
      </w:r>
      <w:r w:rsidR="003C2194">
        <w:rPr>
          <w:sz w:val="20"/>
          <w:szCs w:val="20"/>
        </w:rPr>
        <w:t>es are provided by 02 buses on</w:t>
      </w:r>
      <w:r w:rsidRPr="00BD41F0">
        <w:rPr>
          <w:sz w:val="20"/>
          <w:szCs w:val="20"/>
        </w:rPr>
        <w:t xml:space="preserve"> different </w:t>
      </w:r>
    </w:p>
    <w:p w:rsidR="00642268" w:rsidRPr="00BD41F0" w:rsidRDefault="006E25D3" w:rsidP="00945FBB">
      <w:pPr>
        <w:tabs>
          <w:tab w:val="left" w:pos="540"/>
          <w:tab w:val="left" w:pos="900"/>
        </w:tabs>
        <w:ind w:left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routes.</w:t>
      </w:r>
    </w:p>
    <w:p w:rsidR="00642268" w:rsidRPr="00BD41F0" w:rsidRDefault="00642268" w:rsidP="00945FBB">
      <w:pPr>
        <w:tabs>
          <w:tab w:val="left" w:pos="540"/>
          <w:tab w:val="left" w:pos="9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- Language Club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One English Language Club</w:t>
      </w:r>
    </w:p>
    <w:p w:rsidR="00642268" w:rsidRPr="00BD41F0" w:rsidRDefault="00642268" w:rsidP="00945FBB">
      <w:pPr>
        <w:tabs>
          <w:tab w:val="left" w:pos="540"/>
          <w:tab w:val="left" w:pos="9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- Business Club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One Business Club</w:t>
      </w:r>
    </w:p>
    <w:p w:rsidR="00642268" w:rsidRPr="00BD41F0" w:rsidRDefault="00642268" w:rsidP="00945FBB">
      <w:pPr>
        <w:tabs>
          <w:tab w:val="left" w:pos="540"/>
          <w:tab w:val="left" w:pos="9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- Law Club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One Law Club</w:t>
      </w:r>
    </w:p>
    <w:p w:rsidR="006E25D3" w:rsidRDefault="00642268" w:rsidP="006E25D3">
      <w:pPr>
        <w:tabs>
          <w:tab w:val="left" w:pos="540"/>
          <w:tab w:val="left" w:pos="90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- Binary Club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One Binary Club (under supervision of department of </w:t>
      </w:r>
    </w:p>
    <w:p w:rsidR="00642268" w:rsidRPr="00BD41F0" w:rsidRDefault="006E25D3" w:rsidP="006E25D3">
      <w:pPr>
        <w:tabs>
          <w:tab w:val="left" w:pos="540"/>
          <w:tab w:val="left" w:pos="900"/>
        </w:tabs>
        <w:ind w:left="54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CSE)</w:t>
      </w:r>
    </w:p>
    <w:p w:rsidR="00642268" w:rsidRPr="00BD41F0" w:rsidRDefault="00642268" w:rsidP="00945FBB">
      <w:pPr>
        <w:tabs>
          <w:tab w:val="left" w:pos="540"/>
          <w:tab w:val="left" w:pos="9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- Green Club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One Green Club (for voluntary work)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lastRenderedPageBreak/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Yes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Ground, Gymnasium, Swimming Pool, Guest House 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Central Ground </w:t>
      </w:r>
      <w:r w:rsidRPr="00BD41F0">
        <w:rPr>
          <w:sz w:val="20"/>
          <w:szCs w:val="20"/>
        </w:rPr>
        <w:tab/>
        <w:t>: 2</w:t>
      </w:r>
    </w:p>
    <w:p w:rsidR="00642268" w:rsidRPr="00BD41F0" w:rsidRDefault="006E25D3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Basketb</w:t>
      </w:r>
      <w:r w:rsidR="00642268" w:rsidRPr="00BD41F0">
        <w:rPr>
          <w:sz w:val="20"/>
          <w:szCs w:val="20"/>
        </w:rPr>
        <w:t xml:space="preserve">all Ground </w:t>
      </w:r>
      <w:r w:rsidR="00642268" w:rsidRPr="00BD41F0">
        <w:rPr>
          <w:sz w:val="20"/>
          <w:szCs w:val="20"/>
        </w:rPr>
        <w:tab/>
        <w:t>: 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La</w:t>
      </w:r>
      <w:r w:rsidR="006E25D3">
        <w:rPr>
          <w:sz w:val="20"/>
          <w:szCs w:val="20"/>
        </w:rPr>
        <w:t>w</w:t>
      </w:r>
      <w:r w:rsidRPr="00BD41F0">
        <w:rPr>
          <w:sz w:val="20"/>
          <w:szCs w:val="20"/>
        </w:rPr>
        <w:t>n</w:t>
      </w:r>
      <w:r w:rsidR="006E25D3">
        <w:rPr>
          <w:sz w:val="20"/>
          <w:szCs w:val="20"/>
        </w:rPr>
        <w:t xml:space="preserve"> Tennis Ground</w:t>
      </w:r>
      <w:r w:rsidR="006E25D3">
        <w:rPr>
          <w:sz w:val="20"/>
          <w:szCs w:val="20"/>
        </w:rPr>
        <w:tab/>
        <w:t>: 1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B93E89">
        <w:rPr>
          <w:b/>
        </w:rPr>
        <w:t>s</w:t>
      </w:r>
      <w:r w:rsidRPr="00BD41F0">
        <w:rPr>
          <w:b/>
        </w:rPr>
        <w:t xml:space="preserve"> and Scholarship</w:t>
      </w:r>
      <w:r w:rsidR="00B93E89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6E25D3" w:rsidRDefault="00642268" w:rsidP="00945FBB">
      <w:pPr>
        <w:tabs>
          <w:tab w:val="left" w:pos="540"/>
        </w:tabs>
        <w:ind w:left="547" w:hanging="547"/>
        <w:jc w:val="both"/>
        <w:rPr>
          <w:sz w:val="22"/>
          <w:szCs w:val="20"/>
        </w:rPr>
      </w:pPr>
    </w:p>
    <w:tbl>
      <w:tblPr>
        <w:tblW w:w="7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674"/>
        <w:gridCol w:w="1376"/>
        <w:gridCol w:w="1392"/>
        <w:gridCol w:w="1405"/>
      </w:tblGrid>
      <w:tr w:rsidR="00642268" w:rsidRPr="00BD41F0" w:rsidTr="003C2194">
        <w:trPr>
          <w:trHeight w:val="1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6E25D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6E25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 (Tk.)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6E25D3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</w:t>
            </w:r>
            <w:r w:rsidR="006E25D3">
              <w:rPr>
                <w:b/>
                <w:sz w:val="20"/>
                <w:szCs w:val="20"/>
              </w:rPr>
              <w:t>otal</w:t>
            </w:r>
            <w:r w:rsidRPr="00BD41F0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3C2194">
        <w:trPr>
          <w:trHeight w:val="1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Merit Scholarship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  <w:lang w:val="pl-PL"/>
              </w:rPr>
              <w:t>43,624.00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  <w:lang w:val="pl-PL"/>
              </w:rPr>
              <w:t>7,41,600.00</w:t>
            </w:r>
          </w:p>
        </w:tc>
      </w:tr>
      <w:tr w:rsidR="00642268" w:rsidRPr="00BD41F0" w:rsidTr="003C2194">
        <w:trPr>
          <w:trHeight w:val="1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Need Based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41,468.00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6,22,025.00</w:t>
            </w:r>
          </w:p>
        </w:tc>
      </w:tr>
      <w:tr w:rsidR="00642268" w:rsidRPr="00BD41F0" w:rsidTr="003C2194">
        <w:trPr>
          <w:trHeight w:val="1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Freedom Fighters' C</w:t>
            </w:r>
            <w:r w:rsidR="006E25D3">
              <w:rPr>
                <w:sz w:val="20"/>
                <w:szCs w:val="20"/>
              </w:rPr>
              <w:t>hildren/Grandc</w:t>
            </w:r>
            <w:r w:rsidRPr="00BD41F0">
              <w:rPr>
                <w:sz w:val="20"/>
                <w:szCs w:val="20"/>
              </w:rPr>
              <w:t>hildren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34,441.00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6,54,383.00</w:t>
            </w:r>
          </w:p>
        </w:tc>
      </w:tr>
      <w:tr w:rsidR="00642268" w:rsidRPr="00BD41F0" w:rsidTr="003C2194">
        <w:trPr>
          <w:trHeight w:val="1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Others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141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15,602.00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21,68,717.00</w:t>
            </w:r>
          </w:p>
        </w:tc>
      </w:tr>
      <w:tr w:rsidR="00642268" w:rsidRPr="00BD41F0" w:rsidTr="003C2194">
        <w:trPr>
          <w:trHeight w:val="1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 Number of Scholarship</w:t>
            </w:r>
            <w:r w:rsidR="003C2194">
              <w:rPr>
                <w:b/>
                <w:sz w:val="20"/>
                <w:szCs w:val="20"/>
              </w:rPr>
              <w:t>s</w:t>
            </w:r>
            <w:r w:rsidRPr="00BD41F0">
              <w:rPr>
                <w:b/>
                <w:sz w:val="20"/>
                <w:szCs w:val="20"/>
              </w:rPr>
              <w:t xml:space="preserve"> Awarded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13,845.00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i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17,53,687.00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6E25D3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4E5BF0">
        <w:rPr>
          <w:sz w:val="20"/>
          <w:szCs w:val="20"/>
        </w:rPr>
        <w:t xml:space="preserve"> </w:t>
      </w:r>
      <w:r w:rsidR="006E25D3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2,78,38,921.00</w:t>
      </w: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 xml:space="preserve"> :</w:t>
      </w:r>
      <w:r w:rsidR="004E5BF0">
        <w:rPr>
          <w:sz w:val="20"/>
          <w:szCs w:val="20"/>
        </w:rPr>
        <w:t xml:space="preserve"> </w:t>
      </w:r>
      <w:r w:rsidR="006E25D3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9,88,342.00</w:t>
      </w: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8D4A3F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p w:rsidR="006E25D3" w:rsidRDefault="006E25D3" w:rsidP="00945FBB">
      <w:pPr>
        <w:tabs>
          <w:tab w:val="left" w:pos="540"/>
        </w:tabs>
        <w:rPr>
          <w:sz w:val="20"/>
          <w:szCs w:val="20"/>
        </w:rPr>
      </w:pPr>
    </w:p>
    <w:sectPr w:rsidR="006E25D3" w:rsidSect="00086053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65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6AB" w:rsidRDefault="008906AB" w:rsidP="00D037C0">
      <w:r>
        <w:separator/>
      </w:r>
    </w:p>
  </w:endnote>
  <w:endnote w:type="continuationSeparator" w:id="1">
    <w:p w:rsidR="008906AB" w:rsidRDefault="008906AB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5F290C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6AB" w:rsidRDefault="008906AB" w:rsidP="00D037C0">
      <w:r>
        <w:separator/>
      </w:r>
    </w:p>
  </w:footnote>
  <w:footnote w:type="continuationSeparator" w:id="1">
    <w:p w:rsidR="008906AB" w:rsidRDefault="008906AB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A3076E" w:rsidRPr="00A3076E" w:rsidRDefault="005F290C" w:rsidP="00D67896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A3076E">
          <w:rPr>
            <w:sz w:val="20"/>
            <w:szCs w:val="20"/>
          </w:rPr>
          <w:fldChar w:fldCharType="begin"/>
        </w:r>
        <w:r w:rsidR="00824902" w:rsidRPr="00A3076E">
          <w:rPr>
            <w:sz w:val="20"/>
            <w:szCs w:val="20"/>
          </w:rPr>
          <w:instrText xml:space="preserve"> PAGE   \* MERGEFORMAT </w:instrText>
        </w:r>
        <w:r w:rsidRPr="00A3076E">
          <w:rPr>
            <w:sz w:val="20"/>
            <w:szCs w:val="20"/>
          </w:rPr>
          <w:fldChar w:fldCharType="separate"/>
        </w:r>
        <w:r w:rsidR="00C4229E">
          <w:rPr>
            <w:noProof/>
            <w:sz w:val="20"/>
            <w:szCs w:val="20"/>
          </w:rPr>
          <w:t>658</w:t>
        </w:r>
        <w:r w:rsidRPr="00A3076E">
          <w:rPr>
            <w:sz w:val="20"/>
            <w:szCs w:val="20"/>
          </w:rPr>
          <w:fldChar w:fldCharType="end"/>
        </w:r>
        <w:r w:rsidR="00FF65CB" w:rsidRPr="00A3076E">
          <w:rPr>
            <w:sz w:val="20"/>
            <w:szCs w:val="20"/>
          </w:rPr>
          <w:tab/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  <w:r w:rsidR="00D67896" w:rsidRPr="00D67896">
          <w:rPr>
            <w:sz w:val="20"/>
            <w:szCs w:val="20"/>
          </w:rPr>
          <w:t>Z. H. Sikder University of Science and Technology</w:t>
        </w:r>
      </w:p>
      <w:p w:rsidR="00824902" w:rsidRPr="00CC0921" w:rsidRDefault="005F290C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5F290C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5F290C" w:rsidRPr="00231FC4">
          <w:rPr>
            <w:sz w:val="20"/>
            <w:szCs w:val="20"/>
          </w:rPr>
          <w:fldChar w:fldCharType="separate"/>
        </w:r>
        <w:r w:rsidR="00C4229E">
          <w:rPr>
            <w:noProof/>
            <w:sz w:val="20"/>
            <w:szCs w:val="20"/>
          </w:rPr>
          <w:t>659</w:t>
        </w:r>
        <w:r w:rsidR="005F290C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defaultTabStop w:val="720"/>
  <w:evenAndOddHeaders/>
  <w:characterSpacingControl w:val="doNotCompress"/>
  <w:hdrShapeDefaults>
    <o:shapedefaults v:ext="edit" spidmax="26626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053"/>
    <w:rsid w:val="00090421"/>
    <w:rsid w:val="000935F6"/>
    <w:rsid w:val="00094268"/>
    <w:rsid w:val="000976F2"/>
    <w:rsid w:val="0009790E"/>
    <w:rsid w:val="000A3DCB"/>
    <w:rsid w:val="000A4700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5F8A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56135"/>
    <w:rsid w:val="0016006C"/>
    <w:rsid w:val="00160696"/>
    <w:rsid w:val="0016247E"/>
    <w:rsid w:val="00165D0F"/>
    <w:rsid w:val="00167107"/>
    <w:rsid w:val="001724B0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FC4"/>
    <w:rsid w:val="00232E5D"/>
    <w:rsid w:val="00247EBF"/>
    <w:rsid w:val="002535F3"/>
    <w:rsid w:val="00253DB3"/>
    <w:rsid w:val="00254971"/>
    <w:rsid w:val="00255E9F"/>
    <w:rsid w:val="00260623"/>
    <w:rsid w:val="00262FE4"/>
    <w:rsid w:val="002636E4"/>
    <w:rsid w:val="0026487E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6F6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771F7"/>
    <w:rsid w:val="0038395C"/>
    <w:rsid w:val="00384015"/>
    <w:rsid w:val="003849D6"/>
    <w:rsid w:val="00385929"/>
    <w:rsid w:val="00386B96"/>
    <w:rsid w:val="003916E7"/>
    <w:rsid w:val="00395C8C"/>
    <w:rsid w:val="00396B6A"/>
    <w:rsid w:val="00397B2F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375C5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5BF0"/>
    <w:rsid w:val="004E7539"/>
    <w:rsid w:val="004E7B86"/>
    <w:rsid w:val="004F4DCC"/>
    <w:rsid w:val="004F54E3"/>
    <w:rsid w:val="004F75DD"/>
    <w:rsid w:val="005001A5"/>
    <w:rsid w:val="00503E7F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6CDA"/>
    <w:rsid w:val="005E76B7"/>
    <w:rsid w:val="005F1798"/>
    <w:rsid w:val="005F20B1"/>
    <w:rsid w:val="005F290C"/>
    <w:rsid w:val="005F403D"/>
    <w:rsid w:val="005F6F9F"/>
    <w:rsid w:val="00604B6E"/>
    <w:rsid w:val="00605E6F"/>
    <w:rsid w:val="00610133"/>
    <w:rsid w:val="00612B6A"/>
    <w:rsid w:val="006134AE"/>
    <w:rsid w:val="00613F46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06AB"/>
    <w:rsid w:val="008920BB"/>
    <w:rsid w:val="00893DF1"/>
    <w:rsid w:val="00895ED2"/>
    <w:rsid w:val="00896CEC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3F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3CC4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29E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11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3870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18</cp:revision>
  <cp:lastPrinted>2016-09-03T07:09:00Z</cp:lastPrinted>
  <dcterms:created xsi:type="dcterms:W3CDTF">2016-10-16T05:53:00Z</dcterms:created>
  <dcterms:modified xsi:type="dcterms:W3CDTF">2002-01-01T05:26:00Z</dcterms:modified>
</cp:coreProperties>
</file>